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BECFC" w14:textId="291F4139" w:rsidR="0013594F" w:rsidRPr="004F3C6C" w:rsidRDefault="0013594F" w:rsidP="0013594F">
      <w:pPr>
        <w:pStyle w:val="BodyText"/>
        <w:spacing w:line="280" w:lineRule="exact"/>
        <w:ind w:left="-851"/>
        <w:jc w:val="center"/>
        <w:rPr>
          <w:rFonts w:ascii="Arial" w:hAnsi="Arial"/>
          <w:color w:val="000000" w:themeColor="text1"/>
          <w:sz w:val="32"/>
          <w:szCs w:val="32"/>
        </w:rPr>
      </w:pPr>
      <w:r w:rsidRPr="004F3C6C">
        <w:rPr>
          <w:rFonts w:ascii="Arial" w:hAnsi="Arial"/>
          <w:color w:val="000000" w:themeColor="text1"/>
          <w:sz w:val="32"/>
          <w:szCs w:val="32"/>
        </w:rPr>
        <w:t>Service Exchange Unit Return Guidelines</w:t>
      </w:r>
    </w:p>
    <w:p w14:paraId="4B5F7BDA" w14:textId="77777777" w:rsidR="0013594F" w:rsidRDefault="0013594F" w:rsidP="00915299">
      <w:pPr>
        <w:pStyle w:val="BodyText"/>
        <w:spacing w:line="280" w:lineRule="exact"/>
        <w:ind w:left="-851"/>
        <w:rPr>
          <w:rFonts w:ascii="Arial" w:hAnsi="Arial"/>
          <w:color w:val="000000" w:themeColor="text1"/>
          <w:sz w:val="22"/>
          <w:szCs w:val="22"/>
        </w:rPr>
      </w:pPr>
    </w:p>
    <w:p w14:paraId="0E5EFFE2" w14:textId="4EF12293" w:rsidR="00143116" w:rsidRDefault="0013594F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The cost of a Service Exchange unit includes a deposit to </w:t>
      </w:r>
      <w:r w:rsidR="00143116">
        <w:rPr>
          <w:rFonts w:ascii="Arial" w:hAnsi="Arial"/>
          <w:color w:val="000000" w:themeColor="text1"/>
          <w:sz w:val="22"/>
          <w:szCs w:val="22"/>
        </w:rPr>
        <w:t>ensure</w:t>
      </w:r>
      <w:r>
        <w:rPr>
          <w:rFonts w:ascii="Arial" w:hAnsi="Arial"/>
          <w:color w:val="000000" w:themeColor="text1"/>
          <w:sz w:val="22"/>
          <w:szCs w:val="22"/>
        </w:rPr>
        <w:t xml:space="preserve"> the return of a suitable unit for future use. To qualify for a full re</w:t>
      </w:r>
      <w:r w:rsidR="00143116">
        <w:rPr>
          <w:rFonts w:ascii="Arial" w:hAnsi="Arial"/>
          <w:color w:val="000000" w:themeColor="text1"/>
          <w:sz w:val="22"/>
          <w:szCs w:val="22"/>
        </w:rPr>
        <w:t xml:space="preserve">fund </w:t>
      </w:r>
      <w:r>
        <w:rPr>
          <w:rFonts w:ascii="Arial" w:hAnsi="Arial"/>
          <w:color w:val="000000" w:themeColor="text1"/>
          <w:sz w:val="22"/>
          <w:szCs w:val="22"/>
        </w:rPr>
        <w:t xml:space="preserve">of </w:t>
      </w:r>
      <w:r w:rsidR="00143116">
        <w:rPr>
          <w:rFonts w:ascii="Arial" w:hAnsi="Arial"/>
          <w:color w:val="000000" w:themeColor="text1"/>
          <w:sz w:val="22"/>
          <w:szCs w:val="22"/>
        </w:rPr>
        <w:t>this deposit</w:t>
      </w:r>
      <w:r>
        <w:rPr>
          <w:rFonts w:ascii="Arial" w:hAnsi="Arial"/>
          <w:color w:val="000000" w:themeColor="text1"/>
          <w:sz w:val="22"/>
          <w:szCs w:val="22"/>
        </w:rPr>
        <w:t xml:space="preserve">, the following guidance should be </w:t>
      </w:r>
      <w:r w:rsidR="00143116">
        <w:rPr>
          <w:rFonts w:ascii="Arial" w:hAnsi="Arial"/>
          <w:color w:val="000000" w:themeColor="text1"/>
          <w:sz w:val="22"/>
          <w:szCs w:val="22"/>
        </w:rPr>
        <w:t>noted.</w:t>
      </w:r>
    </w:p>
    <w:p w14:paraId="08F34173" w14:textId="08F92B61" w:rsidR="009B779D" w:rsidRPr="004F3C6C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b/>
          <w:color w:val="000000" w:themeColor="text1"/>
          <w:sz w:val="22"/>
          <w:szCs w:val="22"/>
        </w:rPr>
      </w:pPr>
      <w:r w:rsidRPr="004F3C6C">
        <w:rPr>
          <w:rFonts w:ascii="Arial" w:hAnsi="Arial"/>
          <w:b/>
          <w:color w:val="000000" w:themeColor="text1"/>
          <w:sz w:val="22"/>
          <w:szCs w:val="22"/>
        </w:rPr>
        <w:t>Return Details</w:t>
      </w:r>
    </w:p>
    <w:p w14:paraId="5A01DF76" w14:textId="14E686B0" w:rsidR="00143116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The equipment should be returned along with your order and vessel references. A simple table to complete is included as part of this document which will assist fast processing of the return.</w:t>
      </w:r>
    </w:p>
    <w:p w14:paraId="18526B77" w14:textId="2CF179FD" w:rsidR="0013594F" w:rsidRPr="004F3C6C" w:rsidRDefault="0013594F" w:rsidP="00D5478D">
      <w:pPr>
        <w:pStyle w:val="BodyText"/>
        <w:spacing w:line="280" w:lineRule="exact"/>
        <w:ind w:left="-851"/>
        <w:jc w:val="both"/>
        <w:rPr>
          <w:rFonts w:ascii="Arial" w:hAnsi="Arial"/>
          <w:b/>
          <w:color w:val="000000" w:themeColor="text1"/>
          <w:sz w:val="22"/>
          <w:szCs w:val="22"/>
        </w:rPr>
      </w:pPr>
      <w:r w:rsidRPr="004F3C6C">
        <w:rPr>
          <w:rFonts w:ascii="Arial" w:hAnsi="Arial"/>
          <w:b/>
          <w:color w:val="000000" w:themeColor="text1"/>
          <w:sz w:val="22"/>
          <w:szCs w:val="22"/>
        </w:rPr>
        <w:t>Return Date</w:t>
      </w:r>
    </w:p>
    <w:p w14:paraId="001CACF5" w14:textId="33571447" w:rsidR="0013594F" w:rsidRDefault="0013594F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Cells must be returned within 30 days of dispatch of the outgoing exchange unit. Per exchange terms, credit will be deducted for late return until the core charge is exhausted.</w:t>
      </w:r>
    </w:p>
    <w:p w14:paraId="46E1BCDF" w14:textId="6AD51B9C" w:rsidR="0013594F" w:rsidRPr="004F3C6C" w:rsidRDefault="0013594F" w:rsidP="00D5478D">
      <w:pPr>
        <w:pStyle w:val="BodyText"/>
        <w:spacing w:line="280" w:lineRule="exact"/>
        <w:ind w:left="-851"/>
        <w:jc w:val="both"/>
        <w:rPr>
          <w:rFonts w:ascii="Arial" w:hAnsi="Arial"/>
          <w:b/>
          <w:color w:val="000000" w:themeColor="text1"/>
          <w:sz w:val="22"/>
          <w:szCs w:val="22"/>
        </w:rPr>
      </w:pPr>
      <w:r w:rsidRPr="004F3C6C">
        <w:rPr>
          <w:rFonts w:ascii="Arial" w:hAnsi="Arial"/>
          <w:b/>
          <w:color w:val="000000" w:themeColor="text1"/>
          <w:sz w:val="22"/>
          <w:szCs w:val="22"/>
        </w:rPr>
        <w:t>Shipping charges, duties and fees</w:t>
      </w:r>
    </w:p>
    <w:p w14:paraId="5D17884F" w14:textId="54BEAA05" w:rsidR="0013594F" w:rsidRDefault="0013594F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Cells should be return with terms DDP to the AtZ workshop</w:t>
      </w:r>
      <w:r w:rsidR="00143116">
        <w:rPr>
          <w:rFonts w:ascii="Arial" w:hAnsi="Arial"/>
          <w:color w:val="000000" w:themeColor="text1"/>
          <w:sz w:val="22"/>
          <w:szCs w:val="22"/>
        </w:rPr>
        <w:t xml:space="preserve"> in the UK</w:t>
      </w:r>
      <w:r>
        <w:rPr>
          <w:rFonts w:ascii="Arial" w:hAnsi="Arial"/>
          <w:color w:val="000000" w:themeColor="text1"/>
          <w:sz w:val="22"/>
          <w:szCs w:val="22"/>
        </w:rPr>
        <w:t>. Any fees or duties passed by couriers or customs will be deducted from the service exchange deposit.</w:t>
      </w:r>
      <w:r w:rsidR="00143116">
        <w:rPr>
          <w:rFonts w:ascii="Arial" w:hAnsi="Arial"/>
          <w:color w:val="000000" w:themeColor="text1"/>
          <w:sz w:val="22"/>
          <w:szCs w:val="22"/>
        </w:rPr>
        <w:t xml:space="preserve"> Returned cells should not be declared as new items with full retail values – we suggest a nominal value of 100USD for customs purposes.</w:t>
      </w:r>
    </w:p>
    <w:p w14:paraId="6AC9D917" w14:textId="210960B4" w:rsidR="00143116" w:rsidRPr="004F3C6C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b/>
          <w:color w:val="000000" w:themeColor="text1"/>
          <w:sz w:val="22"/>
          <w:szCs w:val="22"/>
        </w:rPr>
      </w:pPr>
      <w:r w:rsidRPr="004F3C6C">
        <w:rPr>
          <w:rFonts w:ascii="Arial" w:hAnsi="Arial"/>
          <w:b/>
          <w:color w:val="000000" w:themeColor="text1"/>
          <w:sz w:val="22"/>
          <w:szCs w:val="22"/>
        </w:rPr>
        <w:t>Operating condition</w:t>
      </w:r>
    </w:p>
    <w:p w14:paraId="0CD85E29" w14:textId="2DA5E7CB" w:rsidR="00143116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 xml:space="preserve">The cell should be functional and read 0ppm when tested with fresh water. Cells requiring significant cleaning </w:t>
      </w:r>
      <w:r w:rsidR="002229CF">
        <w:rPr>
          <w:rFonts w:ascii="Arial" w:hAnsi="Arial"/>
          <w:color w:val="000000" w:themeColor="text1"/>
          <w:sz w:val="22"/>
          <w:szCs w:val="22"/>
        </w:rPr>
        <w:t xml:space="preserve">or a repair </w:t>
      </w:r>
      <w:r>
        <w:rPr>
          <w:rFonts w:ascii="Arial" w:hAnsi="Arial"/>
          <w:color w:val="000000" w:themeColor="text1"/>
          <w:sz w:val="22"/>
          <w:szCs w:val="22"/>
        </w:rPr>
        <w:t xml:space="preserve">to achieve a 0ppm reading will be liable for workshop </w:t>
      </w:r>
      <w:proofErr w:type="spellStart"/>
      <w:r>
        <w:rPr>
          <w:rFonts w:ascii="Arial" w:hAnsi="Arial"/>
          <w:color w:val="000000" w:themeColor="text1"/>
          <w:sz w:val="22"/>
          <w:szCs w:val="22"/>
        </w:rPr>
        <w:t>labour</w:t>
      </w:r>
      <w:proofErr w:type="spellEnd"/>
      <w:r>
        <w:rPr>
          <w:rFonts w:ascii="Arial" w:hAnsi="Arial"/>
          <w:color w:val="000000" w:themeColor="text1"/>
          <w:sz w:val="22"/>
          <w:szCs w:val="22"/>
        </w:rPr>
        <w:t xml:space="preserve"> deducted from the deposit.</w:t>
      </w:r>
    </w:p>
    <w:p w14:paraId="7ED17CFA" w14:textId="3A7D7EA2" w:rsidR="00143116" w:rsidRPr="004F3C6C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b/>
          <w:color w:val="000000" w:themeColor="text1"/>
          <w:sz w:val="22"/>
          <w:szCs w:val="22"/>
        </w:rPr>
      </w:pPr>
      <w:r w:rsidRPr="004F3C6C">
        <w:rPr>
          <w:rFonts w:ascii="Arial" w:hAnsi="Arial"/>
          <w:b/>
          <w:color w:val="000000" w:themeColor="text1"/>
          <w:sz w:val="22"/>
          <w:szCs w:val="22"/>
        </w:rPr>
        <w:t>Cosmetic condition</w:t>
      </w:r>
    </w:p>
    <w:p w14:paraId="45B48C77" w14:textId="312B3E7C" w:rsidR="00143116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The cell serial number should be clearly visible. Tags with defaced, amended or missing markings will require repair.</w:t>
      </w:r>
    </w:p>
    <w:p w14:paraId="6308EA9E" w14:textId="681DABDA" w:rsidR="00143116" w:rsidRPr="004F3C6C" w:rsidRDefault="00143116" w:rsidP="00D5478D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 w:rsidRPr="004F3C6C">
        <w:rPr>
          <w:rFonts w:ascii="Arial" w:hAnsi="Arial"/>
          <w:color w:val="000000" w:themeColor="text1"/>
          <w:sz w:val="22"/>
          <w:szCs w:val="22"/>
        </w:rPr>
        <w:t>Anti-tamper seals and stickers should be intact.</w:t>
      </w:r>
    </w:p>
    <w:p w14:paraId="0DE53775" w14:textId="77777777" w:rsidR="00FC6835" w:rsidRDefault="00D415C9" w:rsidP="00FC6835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Minor</w:t>
      </w:r>
      <w:r w:rsidR="00EE43E3">
        <w:rPr>
          <w:rFonts w:ascii="Arial" w:hAnsi="Arial"/>
          <w:color w:val="000000" w:themeColor="text1"/>
          <w:sz w:val="22"/>
          <w:szCs w:val="22"/>
        </w:rPr>
        <w:t xml:space="preserve"> </w:t>
      </w:r>
      <w:r w:rsidR="00143116">
        <w:rPr>
          <w:rFonts w:ascii="Arial" w:hAnsi="Arial"/>
          <w:color w:val="000000" w:themeColor="text1"/>
          <w:sz w:val="22"/>
          <w:szCs w:val="22"/>
        </w:rPr>
        <w:t xml:space="preserve">wear and tear </w:t>
      </w:r>
      <w:proofErr w:type="gramStart"/>
      <w:r w:rsidR="00143116">
        <w:rPr>
          <w:rFonts w:ascii="Arial" w:hAnsi="Arial"/>
          <w:color w:val="000000" w:themeColor="text1"/>
          <w:sz w:val="22"/>
          <w:szCs w:val="22"/>
        </w:rPr>
        <w:t>is</w:t>
      </w:r>
      <w:proofErr w:type="gramEnd"/>
      <w:r w:rsidR="00143116">
        <w:rPr>
          <w:rFonts w:ascii="Arial" w:hAnsi="Arial"/>
          <w:color w:val="000000" w:themeColor="text1"/>
          <w:sz w:val="22"/>
          <w:szCs w:val="22"/>
        </w:rPr>
        <w:t xml:space="preserve"> acceptable, however bear in mind the good condition in which another customer will </w:t>
      </w:r>
      <w:r w:rsidR="00EE43E3">
        <w:rPr>
          <w:rFonts w:ascii="Arial" w:hAnsi="Arial"/>
          <w:color w:val="000000" w:themeColor="text1"/>
          <w:sz w:val="22"/>
          <w:szCs w:val="22"/>
        </w:rPr>
        <w:t xml:space="preserve">expect </w:t>
      </w:r>
      <w:r w:rsidR="00143116">
        <w:rPr>
          <w:rFonts w:ascii="Arial" w:hAnsi="Arial"/>
          <w:color w:val="000000" w:themeColor="text1"/>
          <w:sz w:val="22"/>
          <w:szCs w:val="22"/>
        </w:rPr>
        <w:t>to receive an exchange unit. Significant corrosion, failure of metallic plating, physical damage to the housing, connectors, fittings or fasteners will mean repairs are chargeable and deducted from the deposit.</w:t>
      </w:r>
    </w:p>
    <w:p w14:paraId="1DBC8A45" w14:textId="77777777" w:rsidR="00FC6835" w:rsidRDefault="00FC6835" w:rsidP="00FC6835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</w:p>
    <w:p w14:paraId="7D941BA6" w14:textId="034EF7F4" w:rsidR="00AE73DC" w:rsidRDefault="00FC6835" w:rsidP="00FC6835">
      <w:pPr>
        <w:pStyle w:val="BodyText"/>
        <w:spacing w:line="280" w:lineRule="exact"/>
        <w:ind w:left="-851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Thank you for your assistance – noting the above helps us to maintain a high quality and fast turnaround of your equipment.</w:t>
      </w:r>
      <w:r w:rsidR="00AE73DC">
        <w:rPr>
          <w:rFonts w:ascii="Arial" w:hAnsi="Arial"/>
          <w:color w:val="000000" w:themeColor="text1"/>
          <w:sz w:val="22"/>
          <w:szCs w:val="22"/>
        </w:rPr>
        <w:br w:type="page"/>
      </w:r>
    </w:p>
    <w:tbl>
      <w:tblPr>
        <w:tblStyle w:val="TableGrid"/>
        <w:tblW w:w="0" w:type="auto"/>
        <w:tblInd w:w="-851" w:type="dxa"/>
        <w:tblLook w:val="04A0" w:firstRow="1" w:lastRow="0" w:firstColumn="1" w:lastColumn="0" w:noHBand="0" w:noVBand="1"/>
      </w:tblPr>
      <w:tblGrid>
        <w:gridCol w:w="4623"/>
        <w:gridCol w:w="4624"/>
      </w:tblGrid>
      <w:tr w:rsidR="00FC6835" w14:paraId="186816D5" w14:textId="77777777" w:rsidTr="00FC6835">
        <w:tc>
          <w:tcPr>
            <w:tcW w:w="4623" w:type="dxa"/>
            <w:tcBorders>
              <w:right w:val="double" w:sz="4" w:space="0" w:color="C0504D" w:themeColor="accent2"/>
            </w:tcBorders>
          </w:tcPr>
          <w:p w14:paraId="75436608" w14:textId="6B990077" w:rsidR="00E63D00" w:rsidRDefault="00537CAA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0E641A7" wp14:editId="41AA6763">
                      <wp:simplePos x="0" y="0"/>
                      <wp:positionH relativeFrom="column">
                        <wp:posOffset>1098574</wp:posOffset>
                      </wp:positionH>
                      <wp:positionV relativeFrom="paragraph">
                        <wp:posOffset>160589</wp:posOffset>
                      </wp:positionV>
                      <wp:extent cx="561975" cy="561975"/>
                      <wp:effectExtent l="57150" t="19050" r="85725" b="104775"/>
                      <wp:wrapNone/>
                      <wp:docPr id="9" name="Smiley Fa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61975"/>
                              </a:xfrm>
                              <a:prstGeom prst="smileyFace">
                                <a:avLst/>
                              </a:prstGeom>
                              <a:noFill/>
                              <a:ln w="254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CF5FE9" w14:textId="77777777" w:rsidR="00E63D00" w:rsidRDefault="00E63D00" w:rsidP="00E63D0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E641A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9" o:spid="_x0000_s1026" type="#_x0000_t96" style="position:absolute;margin-left:86.5pt;margin-top:12.65pt;width:44.2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" filled="f" strokecolor="#00b050" strokeweight="2pt">
                      <v:shadow on="t" color="black" opacity="22937f" origin=",.5" offset="0,.63889mm"/>
                      <v:textbox>
                        <w:txbxContent>
                          <w:p w14:paraId="12CF5FE9" w14:textId="77777777" w:rsidR="00E63D00" w:rsidRDefault="00E63D00" w:rsidP="00E63D0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AE266F" w14:textId="79707DDA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75054EF5" w14:textId="36431DE9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431451FC" w14:textId="29D8C037" w:rsidR="00E63D00" w:rsidRDefault="00D5478D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Yes Please</w:t>
            </w:r>
          </w:p>
        </w:tc>
        <w:tc>
          <w:tcPr>
            <w:tcW w:w="462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A166485" w14:textId="7C8D19A0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91BC848" wp14:editId="00AFC5E0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129664</wp:posOffset>
                      </wp:positionV>
                      <wp:extent cx="685800" cy="685800"/>
                      <wp:effectExtent l="0" t="0" r="0" b="0"/>
                      <wp:wrapNone/>
                      <wp:docPr id="6" name="Multiply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685800"/>
                              </a:xfrm>
                              <a:prstGeom prst="mathMultiply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53B2D" id="Multiply 6" o:spid="_x0000_s1026" style="position:absolute;margin-left:79.1pt;margin-top:10.2pt;width:54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" path="m107684,221740l221740,107684,342900,228844,464060,107684,578116,221740,456956,342900,578116,464060,464060,578116,342900,456956,221740,578116,107684,464060,228844,342900,107684,221740xe" filled="f" strokecolor="red" strokeweight="2pt">
                      <v:shadow on="t" color="black" opacity="22937f" origin=",.5" offset="0,.63889mm"/>
                      <v:path arrowok="t" o:connecttype="custom" o:connectlocs="107684,221740;221740,107684;342900,228844;464060,107684;578116,221740;456956,342900;578116,464060;464060,578116;342900,456956;221740,578116;107684,464060;228844,342900;107684,221740" o:connectangles="0,0,0,0,0,0,0,0,0,0,0,0,0"/>
                    </v:shape>
                  </w:pict>
                </mc:Fallback>
              </mc:AlternateContent>
            </w:r>
          </w:p>
          <w:p w14:paraId="281B302A" w14:textId="5BDB064A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361379AD" w14:textId="77777777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7D9A02BD" w14:textId="67A3A80D" w:rsidR="00D5478D" w:rsidRDefault="00D5478D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Problems to avoid</w:t>
            </w:r>
          </w:p>
        </w:tc>
      </w:tr>
      <w:tr w:rsidR="00FC6835" w14:paraId="470ECF09" w14:textId="77777777" w:rsidTr="00FC6835">
        <w:tc>
          <w:tcPr>
            <w:tcW w:w="4623" w:type="dxa"/>
            <w:tcBorders>
              <w:right w:val="double" w:sz="4" w:space="0" w:color="C0504D" w:themeColor="accent2"/>
            </w:tcBorders>
          </w:tcPr>
          <w:p w14:paraId="761B0C70" w14:textId="6FBAB4C9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06B923B2" w14:textId="0BCA083A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079B12A6" w14:textId="597572D2" w:rsidR="00E63D00" w:rsidRDefault="00E63D00" w:rsidP="00E63D00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2452D0B1" w14:textId="15BADD98" w:rsidR="00E63D00" w:rsidRDefault="00E63D00" w:rsidP="00E63D00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inline distT="0" distB="0" distL="0" distR="0" wp14:anchorId="3CD3C6B1" wp14:editId="237A502A">
                  <wp:extent cx="742950" cy="7429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wRVw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870" cy="74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09AC1" w14:textId="60DF640A" w:rsidR="00E63D00" w:rsidRDefault="00E63D00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Customer Return Documents</w:t>
            </w:r>
          </w:p>
        </w:tc>
        <w:tc>
          <w:tcPr>
            <w:tcW w:w="462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EC2EB3B" w14:textId="08A72D28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4DA5D59B" w14:textId="03EB7E02" w:rsidR="00E63D00" w:rsidRDefault="00E63D00" w:rsidP="00E63D00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6E00809C" w14:textId="6741311E" w:rsidR="00E63D00" w:rsidRDefault="00E63D00" w:rsidP="00E63D00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36C7069C" w14:textId="35EEE460" w:rsidR="00E63D00" w:rsidRDefault="00E63D00" w:rsidP="00E63D00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inline distT="0" distB="0" distL="0" distR="0" wp14:anchorId="28BBF6A4" wp14:editId="4DF1BB28">
                  <wp:extent cx="479596" cy="819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onfused-bean1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386" cy="83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DD2DB" w14:textId="750DB4A9" w:rsidR="00E63D00" w:rsidRDefault="00E63D00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No Documents or References</w:t>
            </w:r>
          </w:p>
        </w:tc>
      </w:tr>
      <w:tr w:rsidR="00FC6835" w14:paraId="5BA14EC6" w14:textId="77777777" w:rsidTr="00FC6835">
        <w:tc>
          <w:tcPr>
            <w:tcW w:w="4623" w:type="dxa"/>
            <w:tcBorders>
              <w:right w:val="double" w:sz="4" w:space="0" w:color="C0504D" w:themeColor="accent2"/>
            </w:tcBorders>
          </w:tcPr>
          <w:p w14:paraId="63271982" w14:textId="209FAAB3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AE73DC"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2A3405F2" wp14:editId="2C9153C4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130810</wp:posOffset>
                  </wp:positionV>
                  <wp:extent cx="1943100" cy="1092994"/>
                  <wp:effectExtent l="0" t="0" r="0" b="0"/>
                  <wp:wrapNone/>
                  <wp:docPr id="1" name="Picture 1" descr="C:\Users\euan\AppData\Local\Microsoft\Windows\INetCache\Content.Outlook\6QH7MCYN\20190603_14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uan\AppData\Local\Microsoft\Windows\INetCache\Content.Outlook\6QH7MCYN\20190603_14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92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0A7AB2" w14:textId="640D920D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23120324" w14:textId="6DBEAD6E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41CF7D40" w14:textId="77777777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1E295DF2" w14:textId="3C35392E" w:rsidR="00E63D00" w:rsidRDefault="00DE535C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Anti-tamper seals intact</w:t>
            </w:r>
          </w:p>
        </w:tc>
        <w:tc>
          <w:tcPr>
            <w:tcW w:w="462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8FAB4FF" w14:textId="00CB787E" w:rsidR="00DE535C" w:rsidRDefault="00DE535C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564BA8"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11E42E13" wp14:editId="0493C71A">
                  <wp:simplePos x="0" y="0"/>
                  <wp:positionH relativeFrom="margin">
                    <wp:posOffset>428625</wp:posOffset>
                  </wp:positionH>
                  <wp:positionV relativeFrom="paragraph">
                    <wp:posOffset>140335</wp:posOffset>
                  </wp:positionV>
                  <wp:extent cx="1876425" cy="1101815"/>
                  <wp:effectExtent l="0" t="0" r="0" b="3175"/>
                  <wp:wrapNone/>
                  <wp:docPr id="2" name="Picture 2" descr="C:\Users\euan\AppData\Local\Microsoft\Windows\INetCache\Content.Outlook\6QH7MCYN\20190603_135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uan\AppData\Local\Microsoft\Windows\INetCache\Content.Outlook\6QH7MCYN\20190603_1359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" t="6382" r="30605" b="23426"/>
                          <a:stretch/>
                        </pic:blipFill>
                        <pic:spPr bwMode="auto">
                          <a:xfrm>
                            <a:off x="0" y="0"/>
                            <a:ext cx="1876425" cy="110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D7687F" w14:textId="40C2EBBE" w:rsidR="00E63D00" w:rsidRDefault="00E63D00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15B8860A" w14:textId="77777777" w:rsidR="00DE535C" w:rsidRDefault="00DE535C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62FAEB99" w14:textId="77777777" w:rsidR="00DE535C" w:rsidRDefault="00DE535C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3405BFF1" w14:textId="65900B8E" w:rsidR="00DE535C" w:rsidRDefault="00DE535C" w:rsidP="00D415C9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 xml:space="preserve">Modified or missing </w:t>
            </w:r>
            <w:r w:rsidR="00D415C9">
              <w:rPr>
                <w:rFonts w:ascii="Arial" w:hAnsi="Arial"/>
                <w:color w:val="000000" w:themeColor="text1"/>
                <w:sz w:val="22"/>
                <w:szCs w:val="22"/>
              </w:rPr>
              <w:t>serial number</w:t>
            </w:r>
          </w:p>
        </w:tc>
      </w:tr>
      <w:tr w:rsidR="00FC6835" w14:paraId="6029901F" w14:textId="77777777" w:rsidTr="00FC6835">
        <w:tc>
          <w:tcPr>
            <w:tcW w:w="4623" w:type="dxa"/>
            <w:tcBorders>
              <w:right w:val="double" w:sz="4" w:space="0" w:color="C0504D" w:themeColor="accent2"/>
            </w:tcBorders>
          </w:tcPr>
          <w:p w14:paraId="7C088C5C" w14:textId="61B3F3DD" w:rsidR="00E63D00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D5478D"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6432" behindDoc="0" locked="0" layoutInCell="1" allowOverlap="1" wp14:anchorId="4A854062" wp14:editId="2D258AB3">
                  <wp:simplePos x="0" y="0"/>
                  <wp:positionH relativeFrom="column">
                    <wp:posOffset>310836</wp:posOffset>
                  </wp:positionH>
                  <wp:positionV relativeFrom="paragraph">
                    <wp:posOffset>216222</wp:posOffset>
                  </wp:positionV>
                  <wp:extent cx="2172665" cy="1311834"/>
                  <wp:effectExtent l="0" t="0" r="0" b="3175"/>
                  <wp:wrapNone/>
                  <wp:docPr id="15" name="Picture 15" descr="C:\Users\euan\AppData\Local\Microsoft\Windows\INetCache\Content.Outlook\6QH7MCYN\20190604_14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uan\AppData\Local\Microsoft\Windows\INetCache\Content.Outlook\6QH7MCYN\20190604_1448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80" t="7310" r="6979"/>
                          <a:stretch/>
                        </pic:blipFill>
                        <pic:spPr bwMode="auto">
                          <a:xfrm>
                            <a:off x="0" y="0"/>
                            <a:ext cx="2172665" cy="131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FD99EF" w14:textId="77777777" w:rsidR="00697F11" w:rsidRDefault="00697F11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183315A8" w14:textId="3A38B018" w:rsidR="00537CAA" w:rsidRDefault="00537CAA" w:rsidP="00537CAA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7AD28A92" w14:textId="77777777" w:rsidR="00537CAA" w:rsidRDefault="00537CAA" w:rsidP="00537CAA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7A1AFA3F" w14:textId="77777777" w:rsidR="00537CAA" w:rsidRDefault="00537CAA" w:rsidP="00537CAA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5657F40B" w14:textId="65509D88" w:rsidR="00697F11" w:rsidRDefault="00537CAA" w:rsidP="00537CAA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Working condition</w:t>
            </w:r>
          </w:p>
        </w:tc>
        <w:tc>
          <w:tcPr>
            <w:tcW w:w="462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EFD766C" w14:textId="5AB67AA1" w:rsidR="00E63D00" w:rsidRDefault="00D415C9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697F11"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649F1D28" wp14:editId="6F491E2A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256540</wp:posOffset>
                  </wp:positionV>
                  <wp:extent cx="1436370" cy="1127760"/>
                  <wp:effectExtent l="0" t="0" r="0" b="0"/>
                  <wp:wrapNone/>
                  <wp:docPr id="13" name="Picture 13" descr="C:\Users\euan\AppData\Local\Microsoft\Windows\INetCache\Content.Outlook\6QH7MCYN\20190603_135937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uan\AppData\Local\Microsoft\Windows\INetCache\Content.Outlook\6QH7MCYN\20190603_135937 (00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9" r="7397"/>
                          <a:stretch/>
                        </pic:blipFill>
                        <pic:spPr bwMode="auto">
                          <a:xfrm>
                            <a:off x="0" y="0"/>
                            <a:ext cx="143637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97F11"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0A7548BB" wp14:editId="258B625C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185107</wp:posOffset>
                  </wp:positionV>
                  <wp:extent cx="1092530" cy="1294903"/>
                  <wp:effectExtent l="0" t="0" r="0" b="635"/>
                  <wp:wrapNone/>
                  <wp:docPr id="14" name="Picture 14" descr="C:\Users\euan\AppData\Local\Microsoft\Windows\INetCache\Content.Outlook\6QH7MCYN\20190408_154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uan\AppData\Local\Microsoft\Windows\INetCache\Content.Outlook\6QH7MCYN\20190408_154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88" t="12811" r="21354" b="10369"/>
                          <a:stretch/>
                        </pic:blipFill>
                        <pic:spPr bwMode="auto">
                          <a:xfrm>
                            <a:off x="0" y="0"/>
                            <a:ext cx="1092530" cy="1294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B4D41E" w14:textId="586D296D" w:rsidR="00697F11" w:rsidRDefault="00697F11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64769F64" w14:textId="446109FD" w:rsidR="00697F11" w:rsidRDefault="00697F11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03A77E1E" w14:textId="185DCD07" w:rsidR="00697F11" w:rsidRDefault="00697F11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603A564B" w14:textId="11DC9FDC" w:rsidR="00697F11" w:rsidRDefault="00697F11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 xml:space="preserve">        </w:t>
            </w:r>
          </w:p>
          <w:p w14:paraId="073A3C57" w14:textId="205A1DC8" w:rsidR="00697F11" w:rsidRDefault="00697F11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Significant corrosion damage</w:t>
            </w:r>
          </w:p>
        </w:tc>
      </w:tr>
      <w:tr w:rsidR="00FC6835" w14:paraId="5869C412" w14:textId="77777777" w:rsidTr="00FC6835">
        <w:tc>
          <w:tcPr>
            <w:tcW w:w="4623" w:type="dxa"/>
            <w:tcBorders>
              <w:right w:val="double" w:sz="4" w:space="0" w:color="C0504D" w:themeColor="accent2"/>
            </w:tcBorders>
          </w:tcPr>
          <w:p w14:paraId="7B52CB87" w14:textId="3BF9CA6B" w:rsidR="00E63D00" w:rsidRDefault="00D415C9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1C239248" wp14:editId="0719AE8A">
                  <wp:simplePos x="0" y="0"/>
                  <wp:positionH relativeFrom="column">
                    <wp:posOffset>833442</wp:posOffset>
                  </wp:positionH>
                  <wp:positionV relativeFrom="paragraph">
                    <wp:posOffset>59302</wp:posOffset>
                  </wp:positionV>
                  <wp:extent cx="1128155" cy="112490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elivering-package[1]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55" cy="112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6FA2C" w14:textId="77777777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4DC834D6" w14:textId="444C3E2B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149FE131" w14:textId="77777777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358AF025" w14:textId="7F49A8EA" w:rsidR="00D5478D" w:rsidRDefault="00D415C9" w:rsidP="00D415C9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Well packaged and return within 30 days</w:t>
            </w:r>
          </w:p>
        </w:tc>
        <w:tc>
          <w:tcPr>
            <w:tcW w:w="4624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C72EEB7" w14:textId="57ED6974" w:rsidR="00E63D00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 w:rsidRPr="00D5478D">
              <w:rPr>
                <w:rFonts w:ascii="Arial" w:hAnsi="Arial"/>
                <w:noProof/>
                <w:color w:val="000000" w:themeColor="text1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68041DC4" wp14:editId="439A4CDF">
                  <wp:simplePos x="0" y="0"/>
                  <wp:positionH relativeFrom="column">
                    <wp:posOffset>396719</wp:posOffset>
                  </wp:positionH>
                  <wp:positionV relativeFrom="paragraph">
                    <wp:posOffset>84100</wp:posOffset>
                  </wp:positionV>
                  <wp:extent cx="2048050" cy="1151907"/>
                  <wp:effectExtent l="0" t="0" r="9525" b="0"/>
                  <wp:wrapNone/>
                  <wp:docPr id="16" name="Picture 16" descr="C:\Users\euan\AppData\Local\Microsoft\Windows\INetCache\Content.Outlook\6QH7MCYN\20190207_08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uan\AppData\Local\Microsoft\Windows\INetCache\Content.Outlook\6QH7MCYN\20190207_08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050" cy="115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3C9CDA" w14:textId="389990F8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1183CF19" w14:textId="77777777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08AC9B85" w14:textId="77777777" w:rsidR="00D5478D" w:rsidRDefault="00D5478D" w:rsidP="00915299">
            <w:pPr>
              <w:pStyle w:val="BodyText"/>
              <w:spacing w:line="280" w:lineRule="exact"/>
              <w:rPr>
                <w:rFonts w:ascii="Arial" w:hAnsi="Arial"/>
                <w:color w:val="000000" w:themeColor="text1"/>
                <w:sz w:val="22"/>
                <w:szCs w:val="22"/>
              </w:rPr>
            </w:pPr>
          </w:p>
          <w:p w14:paraId="2E2B9116" w14:textId="47100BCB" w:rsidR="00D5478D" w:rsidRDefault="00D5478D" w:rsidP="00D5478D">
            <w:pPr>
              <w:pStyle w:val="BodyText"/>
              <w:spacing w:line="280" w:lineRule="exact"/>
              <w:jc w:val="center"/>
              <w:rPr>
                <w:rFonts w:ascii="Arial" w:hAnsi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/>
                <w:color w:val="000000" w:themeColor="text1"/>
                <w:sz w:val="22"/>
                <w:szCs w:val="22"/>
              </w:rPr>
              <w:t>Damaged cables or connectors</w:t>
            </w:r>
          </w:p>
        </w:tc>
      </w:tr>
    </w:tbl>
    <w:p w14:paraId="000A8106" w14:textId="77777777" w:rsidR="002A001C" w:rsidRDefault="002A001C" w:rsidP="00915299">
      <w:pPr>
        <w:pStyle w:val="BodyText"/>
        <w:spacing w:line="280" w:lineRule="exact"/>
        <w:ind w:left="-851"/>
        <w:rPr>
          <w:rFonts w:ascii="Arial" w:hAnsi="Arial"/>
          <w:color w:val="000000" w:themeColor="text1"/>
          <w:sz w:val="22"/>
          <w:szCs w:val="22"/>
        </w:rPr>
      </w:pPr>
    </w:p>
    <w:p w14:paraId="7D5080D2" w14:textId="3A0ADF9A" w:rsidR="002A001C" w:rsidRPr="002A001C" w:rsidRDefault="002A001C" w:rsidP="002A001C">
      <w:pPr>
        <w:jc w:val="center"/>
        <w:rPr>
          <w:rFonts w:ascii="Arial" w:hAnsi="Arial"/>
          <w:color w:val="000000" w:themeColor="text1"/>
          <w:sz w:val="36"/>
          <w:szCs w:val="36"/>
          <w:lang w:val="en-US" w:eastAsia="en-US"/>
        </w:rPr>
      </w:pPr>
      <w:r w:rsidRPr="002A001C">
        <w:rPr>
          <w:rFonts w:ascii="Arial" w:hAnsi="Arial"/>
          <w:color w:val="000000" w:themeColor="text1"/>
          <w:sz w:val="36"/>
          <w:szCs w:val="36"/>
          <w:lang w:val="en-US" w:eastAsia="en-US"/>
        </w:rPr>
        <w:t>AtZ Service Exchange Return Document</w:t>
      </w:r>
    </w:p>
    <w:p w14:paraId="6D411B7D" w14:textId="77777777" w:rsidR="00D2404A" w:rsidRDefault="00D2404A" w:rsidP="002A001C">
      <w:pPr>
        <w:rPr>
          <w:rFonts w:ascii="Arial" w:hAnsi="Arial"/>
          <w:color w:val="000000" w:themeColor="text1"/>
          <w:sz w:val="22"/>
          <w:szCs w:val="22"/>
          <w:lang w:val="en-US" w:eastAsia="en-US"/>
        </w:rPr>
      </w:pPr>
    </w:p>
    <w:p w14:paraId="45B4CAA6" w14:textId="3721736C" w:rsidR="002A001C" w:rsidRDefault="002A001C" w:rsidP="00D2404A">
      <w:pPr>
        <w:jc w:val="center"/>
        <w:rPr>
          <w:rFonts w:ascii="Arial" w:hAnsi="Arial"/>
          <w:color w:val="000000" w:themeColor="text1"/>
          <w:sz w:val="22"/>
          <w:szCs w:val="22"/>
          <w:lang w:val="en-US" w:eastAsia="en-US"/>
        </w:rPr>
      </w:pPr>
      <w:r>
        <w:rPr>
          <w:rFonts w:ascii="Arial" w:hAnsi="Arial"/>
          <w:color w:val="000000" w:themeColor="text1"/>
          <w:sz w:val="22"/>
          <w:szCs w:val="22"/>
          <w:lang w:val="en-US" w:eastAsia="en-US"/>
        </w:rPr>
        <w:t xml:space="preserve">Please completion with as much information as </w:t>
      </w:r>
      <w:proofErr w:type="gramStart"/>
      <w:r>
        <w:rPr>
          <w:rFonts w:ascii="Arial" w:hAnsi="Arial"/>
          <w:color w:val="000000" w:themeColor="text1"/>
          <w:sz w:val="22"/>
          <w:szCs w:val="22"/>
          <w:lang w:val="en-US" w:eastAsia="en-US"/>
        </w:rPr>
        <w:t>possible, and</w:t>
      </w:r>
      <w:proofErr w:type="gramEnd"/>
      <w:r>
        <w:rPr>
          <w:rFonts w:ascii="Arial" w:hAnsi="Arial"/>
          <w:color w:val="000000" w:themeColor="text1"/>
          <w:sz w:val="22"/>
          <w:szCs w:val="22"/>
          <w:lang w:val="en-US" w:eastAsia="en-US"/>
        </w:rPr>
        <w:t xml:space="preserve"> return in the packaging with your unit. If multiple items are sent, please include all device types and serial numbers.</w:t>
      </w:r>
    </w:p>
    <w:p w14:paraId="22B5F87F" w14:textId="77777777" w:rsidR="002A001C" w:rsidRPr="002A001C" w:rsidRDefault="002A001C" w:rsidP="002A001C">
      <w:pPr>
        <w:rPr>
          <w:rFonts w:ascii="Arial" w:hAnsi="Arial"/>
          <w:color w:val="000000" w:themeColor="text1"/>
          <w:sz w:val="22"/>
          <w:szCs w:val="22"/>
          <w:lang w:val="en-US" w:eastAsia="en-US"/>
        </w:rPr>
      </w:pPr>
    </w:p>
    <w:tbl>
      <w:tblPr>
        <w:tblStyle w:val="TableGrid"/>
        <w:tblW w:w="0" w:type="auto"/>
        <w:tblInd w:w="-714" w:type="dxa"/>
        <w:tblLook w:val="04A0" w:firstRow="1" w:lastRow="0" w:firstColumn="1" w:lastColumn="0" w:noHBand="0" w:noVBand="1"/>
      </w:tblPr>
      <w:tblGrid>
        <w:gridCol w:w="4111"/>
        <w:gridCol w:w="5850"/>
      </w:tblGrid>
      <w:tr w:rsidR="002A001C" w14:paraId="51ED4884" w14:textId="77777777" w:rsidTr="3B392D30">
        <w:tc>
          <w:tcPr>
            <w:tcW w:w="4111" w:type="dxa"/>
            <w:vAlign w:val="center"/>
          </w:tcPr>
          <w:p w14:paraId="180CA361" w14:textId="7CF5D7E9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Customer Business Name</w:t>
            </w:r>
          </w:p>
        </w:tc>
        <w:tc>
          <w:tcPr>
            <w:tcW w:w="5850" w:type="dxa"/>
            <w:vAlign w:val="center"/>
          </w:tcPr>
          <w:p w14:paraId="6D3D819A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37E471C4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7A6F8881" w14:textId="77777777" w:rsidTr="3B392D30">
        <w:tc>
          <w:tcPr>
            <w:tcW w:w="4111" w:type="dxa"/>
            <w:vAlign w:val="center"/>
          </w:tcPr>
          <w:p w14:paraId="1703C167" w14:textId="274C5ACA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Vessel Name</w:t>
            </w:r>
          </w:p>
        </w:tc>
        <w:tc>
          <w:tcPr>
            <w:tcW w:w="5850" w:type="dxa"/>
            <w:vAlign w:val="center"/>
          </w:tcPr>
          <w:p w14:paraId="3EDB0E7C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061F50E8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7A4B946A" w14:textId="77777777" w:rsidTr="3B392D30">
        <w:tc>
          <w:tcPr>
            <w:tcW w:w="4111" w:type="dxa"/>
            <w:vAlign w:val="center"/>
          </w:tcPr>
          <w:p w14:paraId="23D4ADDB" w14:textId="1A8EEE3B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Vessel contact Name</w:t>
            </w:r>
          </w:p>
        </w:tc>
        <w:tc>
          <w:tcPr>
            <w:tcW w:w="5850" w:type="dxa"/>
            <w:vAlign w:val="center"/>
          </w:tcPr>
          <w:p w14:paraId="4AF0A8DE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311E811A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2DA14B9C" w14:textId="77777777" w:rsidTr="3B392D30">
        <w:tc>
          <w:tcPr>
            <w:tcW w:w="4111" w:type="dxa"/>
            <w:vAlign w:val="center"/>
          </w:tcPr>
          <w:p w14:paraId="4BB221C2" w14:textId="0B5D7746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Vessel contact email</w:t>
            </w:r>
          </w:p>
          <w:p w14:paraId="40899BC5" w14:textId="0F8D4859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or telephone</w:t>
            </w:r>
          </w:p>
        </w:tc>
        <w:tc>
          <w:tcPr>
            <w:tcW w:w="5850" w:type="dxa"/>
            <w:vAlign w:val="center"/>
          </w:tcPr>
          <w:p w14:paraId="3030657C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7A29B8BE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753BA286" w14:textId="77777777" w:rsidTr="3B392D30">
        <w:tc>
          <w:tcPr>
            <w:tcW w:w="4111" w:type="dxa"/>
            <w:vAlign w:val="center"/>
          </w:tcPr>
          <w:p w14:paraId="1FDE5972" w14:textId="4FAAB942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Purchasing contact name</w:t>
            </w:r>
          </w:p>
        </w:tc>
        <w:tc>
          <w:tcPr>
            <w:tcW w:w="5850" w:type="dxa"/>
            <w:vAlign w:val="center"/>
          </w:tcPr>
          <w:p w14:paraId="21F4B6D2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301A1F9D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0EA0CB54" w14:textId="77777777" w:rsidTr="3B392D30">
        <w:tc>
          <w:tcPr>
            <w:tcW w:w="4111" w:type="dxa"/>
            <w:vAlign w:val="center"/>
          </w:tcPr>
          <w:p w14:paraId="4477845F" w14:textId="3404D1EC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Purchasing contact email</w:t>
            </w:r>
          </w:p>
          <w:p w14:paraId="0BD6DC61" w14:textId="7CB60ED0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or telephone</w:t>
            </w:r>
          </w:p>
        </w:tc>
        <w:tc>
          <w:tcPr>
            <w:tcW w:w="5850" w:type="dxa"/>
            <w:vAlign w:val="center"/>
          </w:tcPr>
          <w:p w14:paraId="4416595A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4CD125B7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0FB68658" w14:textId="77777777" w:rsidTr="3B392D30">
        <w:tc>
          <w:tcPr>
            <w:tcW w:w="4111" w:type="dxa"/>
            <w:vAlign w:val="center"/>
          </w:tcPr>
          <w:p w14:paraId="49A513EE" w14:textId="71060EA1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Customer Purchase Order number</w:t>
            </w:r>
          </w:p>
        </w:tc>
        <w:tc>
          <w:tcPr>
            <w:tcW w:w="5850" w:type="dxa"/>
            <w:vAlign w:val="center"/>
          </w:tcPr>
          <w:p w14:paraId="3ECAF69B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5CFA7710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025EA3A0" w14:textId="77777777" w:rsidTr="3B392D30">
        <w:tc>
          <w:tcPr>
            <w:tcW w:w="4111" w:type="dxa"/>
            <w:vAlign w:val="center"/>
          </w:tcPr>
          <w:p w14:paraId="7AEA16F1" w14:textId="420C2CDC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AtZ purchase order or quotation number</w:t>
            </w:r>
          </w:p>
        </w:tc>
        <w:tc>
          <w:tcPr>
            <w:tcW w:w="5850" w:type="dxa"/>
            <w:vAlign w:val="center"/>
          </w:tcPr>
          <w:p w14:paraId="7E788BFE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017F0E92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02CA41C3" w14:textId="77777777" w:rsidTr="3B392D30">
        <w:tc>
          <w:tcPr>
            <w:tcW w:w="4111" w:type="dxa"/>
            <w:vAlign w:val="center"/>
          </w:tcPr>
          <w:p w14:paraId="645602AD" w14:textId="5C182606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Equipment Type / Model</w:t>
            </w:r>
          </w:p>
        </w:tc>
        <w:tc>
          <w:tcPr>
            <w:tcW w:w="5850" w:type="dxa"/>
            <w:vAlign w:val="center"/>
          </w:tcPr>
          <w:p w14:paraId="79CC023D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52B19C69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35964F04" w14:textId="77777777" w:rsidTr="3B392D30">
        <w:tc>
          <w:tcPr>
            <w:tcW w:w="4111" w:type="dxa"/>
            <w:vAlign w:val="center"/>
          </w:tcPr>
          <w:p w14:paraId="107C8BEC" w14:textId="070DCA95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Equipment Serial Number</w:t>
            </w:r>
          </w:p>
        </w:tc>
        <w:tc>
          <w:tcPr>
            <w:tcW w:w="5850" w:type="dxa"/>
            <w:vAlign w:val="center"/>
          </w:tcPr>
          <w:p w14:paraId="6A83B36A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151083A0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5E0CE392" w14:textId="77777777" w:rsidTr="3B392D30">
        <w:tc>
          <w:tcPr>
            <w:tcW w:w="4111" w:type="dxa"/>
            <w:vAlign w:val="center"/>
          </w:tcPr>
          <w:p w14:paraId="55126ECB" w14:textId="78D27A75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Reason for return (please highlight)</w:t>
            </w:r>
          </w:p>
        </w:tc>
        <w:tc>
          <w:tcPr>
            <w:tcW w:w="5850" w:type="dxa"/>
            <w:vAlign w:val="center"/>
          </w:tcPr>
          <w:p w14:paraId="3BE94992" w14:textId="77777777" w:rsidR="00D2404A" w:rsidRDefault="00D2404A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3DB0C2BB" w14:textId="6821CAE9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Return for deposit refund?</w:t>
            </w:r>
          </w:p>
          <w:p w14:paraId="51365647" w14:textId="7372486C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Return to AtZ held customer stock?</w:t>
            </w:r>
          </w:p>
          <w:p w14:paraId="353168D9" w14:textId="02515A23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Returning for calibration?</w:t>
            </w:r>
          </w:p>
          <w:p w14:paraId="0914C998" w14:textId="05FBB0C8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Returning for repair?</w:t>
            </w:r>
          </w:p>
          <w:p w14:paraId="3F3136B7" w14:textId="77777777" w:rsidR="002A001C" w:rsidRPr="00D2404A" w:rsidRDefault="002A001C" w:rsidP="3B392D30">
            <w:pPr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  <w:tr w:rsidR="002A001C" w14:paraId="2880C483" w14:textId="77777777" w:rsidTr="3B392D30">
        <w:tc>
          <w:tcPr>
            <w:tcW w:w="4111" w:type="dxa"/>
            <w:vAlign w:val="center"/>
          </w:tcPr>
          <w:p w14:paraId="2C05B8A7" w14:textId="0F692ED5" w:rsidR="002A001C" w:rsidRPr="00D2404A" w:rsidRDefault="3B392D30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  <w:r w:rsidRPr="3B392D30">
              <w:rPr>
                <w:rFonts w:ascii="Arial" w:hAnsi="Arial"/>
                <w:color w:val="000000" w:themeColor="text1"/>
                <w:lang w:val="en-US" w:eastAsia="en-US"/>
              </w:rPr>
              <w:t>Additional notes on a fault or other instructions</w:t>
            </w:r>
          </w:p>
        </w:tc>
        <w:tc>
          <w:tcPr>
            <w:tcW w:w="5850" w:type="dxa"/>
            <w:vAlign w:val="center"/>
          </w:tcPr>
          <w:p w14:paraId="0D03154A" w14:textId="4717F096" w:rsidR="002A001C" w:rsidRPr="00D2404A" w:rsidRDefault="002A001C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5294CF93" w14:textId="290E72C1" w:rsidR="002A001C" w:rsidRPr="00D2404A" w:rsidRDefault="002A001C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54382CD2" w14:textId="49C63F96" w:rsidR="002A001C" w:rsidRPr="00D2404A" w:rsidRDefault="002A001C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3B6207BF" w14:textId="1666335F" w:rsidR="002A001C" w:rsidRPr="00D2404A" w:rsidRDefault="002A001C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</w:p>
          <w:p w14:paraId="7289B8BB" w14:textId="027DE3F8" w:rsidR="002A001C" w:rsidRPr="00D2404A" w:rsidRDefault="002A001C" w:rsidP="3B392D30">
            <w:pPr>
              <w:jc w:val="center"/>
              <w:rPr>
                <w:rFonts w:ascii="Arial" w:hAnsi="Arial"/>
                <w:color w:val="000000" w:themeColor="text1"/>
                <w:lang w:val="en-US" w:eastAsia="en-US"/>
              </w:rPr>
            </w:pPr>
          </w:p>
        </w:tc>
      </w:tr>
    </w:tbl>
    <w:p w14:paraId="4EC48DBD" w14:textId="77777777" w:rsidR="00D2404A" w:rsidRDefault="00D2404A" w:rsidP="002A001C">
      <w:pPr>
        <w:rPr>
          <w:rFonts w:ascii="Arial" w:hAnsi="Arial"/>
          <w:color w:val="000000" w:themeColor="text1"/>
          <w:sz w:val="22"/>
          <w:szCs w:val="22"/>
          <w:lang w:val="en-US" w:eastAsia="en-US"/>
        </w:rPr>
      </w:pPr>
    </w:p>
    <w:p w14:paraId="143CD35E" w14:textId="310BD75B" w:rsidR="00D2404A" w:rsidRDefault="3B392D30" w:rsidP="002A001C">
      <w:pPr>
        <w:rPr>
          <w:rFonts w:ascii="Arial" w:hAnsi="Arial"/>
          <w:color w:val="000000" w:themeColor="text1"/>
          <w:sz w:val="22"/>
          <w:szCs w:val="22"/>
          <w:lang w:val="en-US" w:eastAsia="en-US"/>
        </w:rPr>
      </w:pPr>
      <w:r w:rsidRPr="3B392D30">
        <w:rPr>
          <w:rFonts w:ascii="Arial" w:hAnsi="Arial"/>
          <w:color w:val="000000" w:themeColor="text1"/>
          <w:sz w:val="22"/>
          <w:szCs w:val="22"/>
          <w:lang w:val="en-US" w:eastAsia="en-US"/>
        </w:rPr>
        <w:t>Please return equipment to:</w:t>
      </w:r>
    </w:p>
    <w:p w14:paraId="387F7931" w14:textId="7E1021D3" w:rsidR="3B392D30" w:rsidRDefault="3B392D30" w:rsidP="3B392D30">
      <w:pPr>
        <w:rPr>
          <w:rFonts w:ascii="Arial" w:hAnsi="Arial"/>
          <w:color w:val="000000" w:themeColor="text1"/>
          <w:sz w:val="22"/>
          <w:szCs w:val="22"/>
          <w:lang w:val="en-US" w:eastAsia="en-US"/>
        </w:rPr>
      </w:pPr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AtZ Marine </w:t>
      </w:r>
      <w:proofErr w:type="spellStart"/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Deckma</w:t>
      </w:r>
      <w:proofErr w:type="spellEnd"/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Service</w:t>
      </w:r>
      <w:r>
        <w:br/>
      </w:r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MIT </w:t>
      </w:r>
      <w:proofErr w:type="spellStart"/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Queenborough</w:t>
      </w:r>
      <w:proofErr w:type="spellEnd"/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Shipyard</w:t>
      </w:r>
      <w:r>
        <w:br/>
      </w:r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South Street</w:t>
      </w:r>
      <w:r>
        <w:br/>
      </w:r>
      <w:proofErr w:type="spellStart"/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Queenborough</w:t>
      </w:r>
      <w:proofErr w:type="spellEnd"/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                                                                      </w:t>
      </w:r>
      <w:hyperlink r:id="rId18">
        <w:r w:rsidRPr="3B392D30">
          <w:rPr>
            <w:rStyle w:val="Hyperlink"/>
            <w:rFonts w:ascii="Arial" w:hAnsi="Arial"/>
            <w:sz w:val="22"/>
            <w:szCs w:val="22"/>
            <w:lang w:val="en-US" w:eastAsia="en-US"/>
          </w:rPr>
          <w:t>sales@atzmartec.com</w:t>
        </w:r>
      </w:hyperlink>
    </w:p>
    <w:p w14:paraId="697DAD8F" w14:textId="12CEA893" w:rsidR="3B392D30" w:rsidRDefault="3B392D30" w:rsidP="3B392D30">
      <w:pPr>
        <w:rPr>
          <w:rFonts w:ascii="Arial" w:eastAsia="Arial" w:hAnsi="Arial" w:cs="Arial"/>
          <w:color w:val="404040" w:themeColor="text1" w:themeTint="BF"/>
          <w:sz w:val="22"/>
          <w:szCs w:val="22"/>
          <w:lang w:val="en-US"/>
        </w:rPr>
      </w:pPr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Kent ME11 5EE                                                                      </w:t>
      </w:r>
      <w:r w:rsidRPr="3B392D30">
        <w:rPr>
          <w:rFonts w:ascii="Arial" w:hAnsi="Arial"/>
          <w:color w:val="000000" w:themeColor="text1"/>
          <w:sz w:val="22"/>
          <w:szCs w:val="22"/>
          <w:lang w:val="en-US" w:eastAsia="en-US"/>
        </w:rPr>
        <w:t xml:space="preserve"> +44 (0) 2380 455447</w:t>
      </w:r>
    </w:p>
    <w:p w14:paraId="15CFA09E" w14:textId="7E540B13" w:rsidR="3B392D30" w:rsidRDefault="3B392D30" w:rsidP="3B392D30">
      <w:pPr>
        <w:rPr>
          <w:rFonts w:ascii="Arial" w:hAnsi="Arial"/>
          <w:color w:val="000000" w:themeColor="text1"/>
          <w:sz w:val="22"/>
          <w:szCs w:val="22"/>
          <w:lang w:val="en-US" w:eastAsia="en-US"/>
        </w:rPr>
      </w:pPr>
      <w:r w:rsidRPr="3B392D30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United Kingdom</w:t>
      </w:r>
    </w:p>
    <w:sectPr w:rsidR="3B392D30" w:rsidSect="00840B1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224" w:right="843" w:bottom="1985" w:left="1800" w:header="0" w:footer="16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597C" w14:textId="77777777" w:rsidR="008A48FD" w:rsidRDefault="008A48FD" w:rsidP="00E470CC">
      <w:r>
        <w:separator/>
      </w:r>
    </w:p>
  </w:endnote>
  <w:endnote w:type="continuationSeparator" w:id="0">
    <w:p w14:paraId="7D2EFFF5" w14:textId="77777777" w:rsidR="008A48FD" w:rsidRDefault="008A48FD" w:rsidP="00E47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CBFCF" w14:textId="77777777" w:rsidR="00DD0407" w:rsidRDefault="00DD04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D12A9" w14:textId="579FAFD5" w:rsidR="00E470CC" w:rsidRDefault="00397D51" w:rsidP="00E470CC">
    <w:pPr>
      <w:pStyle w:val="Footer"/>
      <w:ind w:left="-180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D5B72A9" wp14:editId="0727D48B">
          <wp:simplePos x="0" y="0"/>
          <wp:positionH relativeFrom="column">
            <wp:posOffset>-1143000</wp:posOffset>
          </wp:positionH>
          <wp:positionV relativeFrom="paragraph">
            <wp:posOffset>-3271520</wp:posOffset>
          </wp:positionV>
          <wp:extent cx="7560000" cy="4459561"/>
          <wp:effectExtent l="0" t="0" r="9525" b="11430"/>
          <wp:wrapNone/>
          <wp:docPr id="7" name="Picture 2" descr="Misc Server:Misc:14800 MIT/ATZ Letterhead/Continutation Sheet:ATZ:WORD VERSION:BUILD FILES:ATZ cont sheet fo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isc Server:Misc:14800 MIT/ATZ Letterhead/Continutation Sheet:ATZ:WORD VERSION:BUILD FILES:ATZ cont sheet foo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4459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E7879" w14:textId="00176C9F" w:rsidR="00EC225D" w:rsidRDefault="0049176C" w:rsidP="00EC225D">
    <w:pPr>
      <w:pStyle w:val="Footer"/>
      <w:ind w:left="-1800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066CA5" wp14:editId="73C14B14">
          <wp:simplePos x="0" y="0"/>
          <wp:positionH relativeFrom="column">
            <wp:posOffset>-1143001</wp:posOffset>
          </wp:positionH>
          <wp:positionV relativeFrom="paragraph">
            <wp:posOffset>-3169527</wp:posOffset>
          </wp:positionV>
          <wp:extent cx="7559675" cy="4392537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isc Server:Misc:14800 MIT/ATZ Letterhead/Continutation Sheet:ATZ:WORD VERSION:BUILD FILES:ATZ letterhead foot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630" cy="4405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9507D" w14:textId="77777777" w:rsidR="008A48FD" w:rsidRDefault="008A48FD" w:rsidP="00E470CC">
      <w:r>
        <w:separator/>
      </w:r>
    </w:p>
  </w:footnote>
  <w:footnote w:type="continuationSeparator" w:id="0">
    <w:p w14:paraId="384E01D0" w14:textId="77777777" w:rsidR="008A48FD" w:rsidRDefault="008A48FD" w:rsidP="00E47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9031D" w14:textId="77777777" w:rsidR="00DD0407" w:rsidRDefault="00DD04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6B111" w14:textId="48AC542F" w:rsidR="00E470CC" w:rsidRDefault="00EC225D" w:rsidP="00E470CC">
    <w:pPr>
      <w:pStyle w:val="Header"/>
      <w:ind w:left="-1800"/>
    </w:pPr>
    <w:r>
      <w:rPr>
        <w:noProof/>
        <w:lang w:eastAsia="en-GB"/>
      </w:rPr>
      <w:drawing>
        <wp:inline distT="0" distB="0" distL="0" distR="0" wp14:anchorId="16265E47" wp14:editId="108AB84D">
          <wp:extent cx="7559749" cy="1283027"/>
          <wp:effectExtent l="0" t="0" r="9525" b="12700"/>
          <wp:docPr id="4" name="Picture 4" descr="Misc Server:Misc:14800 MIT/ATZ Letterhead/Continutation Sheet:ATZ:WORD VERSION:BUILD FILES:ATZ letterhead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sc Server:Misc:14800 MIT/ATZ Letterhead/Continutation Sheet:ATZ:WORD VERSION:BUILD FILES:ATZ letterhead 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300" cy="1283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88F215" w14:textId="7C8FFBF2" w:rsidR="00EC225D" w:rsidRDefault="00EC225D" w:rsidP="00EC225D">
    <w:pPr>
      <w:pStyle w:val="Header"/>
      <w:ind w:left="-1800"/>
    </w:pPr>
    <w:r>
      <w:rPr>
        <w:noProof/>
        <w:lang w:eastAsia="en-GB"/>
      </w:rPr>
      <w:drawing>
        <wp:inline distT="0" distB="0" distL="0" distR="0" wp14:anchorId="3AC1639B" wp14:editId="5210201E">
          <wp:extent cx="7560000" cy="1283070"/>
          <wp:effectExtent l="0" t="0" r="9525" b="12700"/>
          <wp:docPr id="5" name="Picture 5" descr="Misc Server:Misc:14800 MIT/ATZ Letterhead/Continutation Sheet:ATZ:WORD VERSION:BUILD FILES:ATZ letterhead 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isc Server:Misc:14800 MIT/ATZ Letterhead/Continutation Sheet:ATZ:WORD VERSION:BUILD FILES:ATZ letterhead 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8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0CC"/>
    <w:rsid w:val="000870F3"/>
    <w:rsid w:val="00087B2A"/>
    <w:rsid w:val="00097460"/>
    <w:rsid w:val="00123E69"/>
    <w:rsid w:val="0013594F"/>
    <w:rsid w:val="00143116"/>
    <w:rsid w:val="001D188A"/>
    <w:rsid w:val="002229CF"/>
    <w:rsid w:val="00250390"/>
    <w:rsid w:val="00291004"/>
    <w:rsid w:val="002A001C"/>
    <w:rsid w:val="00395BC7"/>
    <w:rsid w:val="00397D51"/>
    <w:rsid w:val="003B75A7"/>
    <w:rsid w:val="0049176C"/>
    <w:rsid w:val="004A36BF"/>
    <w:rsid w:val="004F3C6C"/>
    <w:rsid w:val="00537CAA"/>
    <w:rsid w:val="00564BA8"/>
    <w:rsid w:val="00652128"/>
    <w:rsid w:val="00697F11"/>
    <w:rsid w:val="006F034A"/>
    <w:rsid w:val="00721F9C"/>
    <w:rsid w:val="00840B16"/>
    <w:rsid w:val="008606D5"/>
    <w:rsid w:val="008A48FD"/>
    <w:rsid w:val="008C6983"/>
    <w:rsid w:val="00910AF0"/>
    <w:rsid w:val="00915299"/>
    <w:rsid w:val="009B779D"/>
    <w:rsid w:val="00AE73DC"/>
    <w:rsid w:val="00B91202"/>
    <w:rsid w:val="00C52439"/>
    <w:rsid w:val="00C63D51"/>
    <w:rsid w:val="00CF6E6F"/>
    <w:rsid w:val="00D2404A"/>
    <w:rsid w:val="00D415C9"/>
    <w:rsid w:val="00D5478D"/>
    <w:rsid w:val="00DD0407"/>
    <w:rsid w:val="00DE535C"/>
    <w:rsid w:val="00E3431A"/>
    <w:rsid w:val="00E470CC"/>
    <w:rsid w:val="00E55B7A"/>
    <w:rsid w:val="00E63D00"/>
    <w:rsid w:val="00EC225D"/>
    <w:rsid w:val="00EE43E3"/>
    <w:rsid w:val="00F248D2"/>
    <w:rsid w:val="00FC6835"/>
    <w:rsid w:val="3B392D3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B333952"/>
  <w15:docId w15:val="{63E165F5-86CC-A54B-8340-DB1CF4404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0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004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470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0CC"/>
    <w:rPr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70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0CC"/>
    <w:rPr>
      <w:sz w:val="24"/>
      <w:szCs w:val="24"/>
      <w:lang w:val="en-GB"/>
    </w:rPr>
  </w:style>
  <w:style w:type="paragraph" w:customStyle="1" w:styleId="DateandRecipient">
    <w:name w:val="Date and Recipient"/>
    <w:basedOn w:val="Normal"/>
    <w:rsid w:val="00E470CC"/>
    <w:pPr>
      <w:spacing w:before="600"/>
    </w:pPr>
    <w:rPr>
      <w:color w:val="404040" w:themeColor="text1" w:themeTint="BF"/>
      <w:sz w:val="20"/>
      <w:szCs w:val="22"/>
      <w:lang w:val="en-US" w:eastAsia="en-US"/>
    </w:rPr>
  </w:style>
  <w:style w:type="paragraph" w:styleId="BodyText">
    <w:name w:val="Body Text"/>
    <w:basedOn w:val="Normal"/>
    <w:link w:val="BodyTextChar"/>
    <w:rsid w:val="00E470CC"/>
    <w:pPr>
      <w:spacing w:before="200"/>
    </w:pPr>
    <w:rPr>
      <w:color w:val="404040" w:themeColor="text1" w:themeTint="BF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470CC"/>
    <w:rPr>
      <w:color w:val="404040" w:themeColor="text1" w:themeTint="BF"/>
      <w:lang w:eastAsia="en-US"/>
    </w:rPr>
  </w:style>
  <w:style w:type="paragraph" w:styleId="Signature">
    <w:name w:val="Signature"/>
    <w:basedOn w:val="Normal"/>
    <w:link w:val="SignatureChar"/>
    <w:rsid w:val="00E470CC"/>
    <w:pPr>
      <w:spacing w:before="720"/>
    </w:pPr>
    <w:rPr>
      <w:color w:val="404040" w:themeColor="text1" w:themeTint="BF"/>
      <w:sz w:val="20"/>
      <w:szCs w:val="22"/>
      <w:lang w:val="en-US" w:eastAsia="en-US"/>
    </w:rPr>
  </w:style>
  <w:style w:type="character" w:customStyle="1" w:styleId="SignatureChar">
    <w:name w:val="Signature Char"/>
    <w:basedOn w:val="DefaultParagraphFont"/>
    <w:link w:val="Signature"/>
    <w:rsid w:val="00E470CC"/>
    <w:rPr>
      <w:color w:val="404040" w:themeColor="text1" w:themeTint="BF"/>
      <w:szCs w:val="22"/>
      <w:lang w:eastAsia="en-US"/>
    </w:rPr>
  </w:style>
  <w:style w:type="paragraph" w:styleId="Closing">
    <w:name w:val="Closing"/>
    <w:basedOn w:val="Normal"/>
    <w:link w:val="ClosingChar"/>
    <w:unhideWhenUsed/>
    <w:rsid w:val="00E470CC"/>
    <w:pPr>
      <w:spacing w:before="200"/>
    </w:pPr>
    <w:rPr>
      <w:color w:val="404040" w:themeColor="text1" w:themeTint="BF"/>
      <w:sz w:val="20"/>
      <w:szCs w:val="22"/>
      <w:lang w:val="en-US" w:eastAsia="en-US"/>
    </w:rPr>
  </w:style>
  <w:style w:type="character" w:customStyle="1" w:styleId="ClosingChar">
    <w:name w:val="Closing Char"/>
    <w:basedOn w:val="DefaultParagraphFont"/>
    <w:link w:val="Closing"/>
    <w:rsid w:val="00E470CC"/>
    <w:rPr>
      <w:color w:val="404040" w:themeColor="text1" w:themeTint="BF"/>
      <w:szCs w:val="22"/>
      <w:lang w:eastAsia="en-US"/>
    </w:rPr>
  </w:style>
  <w:style w:type="table" w:styleId="TableGrid">
    <w:name w:val="Table Grid"/>
    <w:basedOn w:val="TableNormal"/>
    <w:uiPriority w:val="59"/>
    <w:rsid w:val="00E63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240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sales@atzmartec.com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2DC3EFAF5CB140AB36AFB46A0E10EF" ma:contentTypeVersion="10" ma:contentTypeDescription="Create a new document." ma:contentTypeScope="" ma:versionID="506c9e11517214b34f819fc36d27c875">
  <xsd:schema xmlns:xsd="http://www.w3.org/2001/XMLSchema" xmlns:xs="http://www.w3.org/2001/XMLSchema" xmlns:p="http://schemas.microsoft.com/office/2006/metadata/properties" xmlns:ns2="9c69c764-0375-44cb-8cce-d2458625f8ed" xmlns:ns3="608239cb-c0d4-4622-af47-24b93d5fb425" targetNamespace="http://schemas.microsoft.com/office/2006/metadata/properties" ma:root="true" ma:fieldsID="7439c82dd03e4fc26c740e1bb9a17f0a" ns2:_="" ns3:_="">
    <xsd:import namespace="9c69c764-0375-44cb-8cce-d2458625f8ed"/>
    <xsd:import namespace="608239cb-c0d4-4622-af47-24b93d5fb4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9c764-0375-44cb-8cce-d2458625f8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239cb-c0d4-4622-af47-24b93d5fb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69c764-0375-44cb-8cce-d2458625f8ed">
      <UserInfo>
        <DisplayName>Jordan Frampton</DisplayName>
        <AccountId>195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267FBEB-C296-4649-9380-F86B0BC405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9c764-0375-44cb-8cce-d2458625f8ed"/>
    <ds:schemaRef ds:uri="608239cb-c0d4-4622-af47-24b93d5fb4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6225B-1BD4-43C9-9427-8EBEE671C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A3C2BD-4F43-454E-B5B7-655E9DD7F47F}">
  <ds:schemaRefs>
    <ds:schemaRef ds:uri="http://schemas.microsoft.com/office/2006/metadata/properties"/>
    <ds:schemaRef ds:uri="http://schemas.microsoft.com/office/infopath/2007/PartnerControls"/>
    <ds:schemaRef ds:uri="9c69c764-0375-44cb-8cce-d2458625f8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PB Digital Ltd</Company>
  <LinksUpToDate>false</LinksUpToDate>
  <CharactersWithSpaces>3242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Calvert</dc:creator>
  <cp:keywords/>
  <dc:description/>
  <cp:lastModifiedBy>Euan Kelso</cp:lastModifiedBy>
  <cp:revision>18</cp:revision>
  <cp:lastPrinted>2019-11-01T12:35:00Z</cp:lastPrinted>
  <dcterms:created xsi:type="dcterms:W3CDTF">2019-06-04T12:27:00Z</dcterms:created>
  <dcterms:modified xsi:type="dcterms:W3CDTF">2019-11-01T12:35:00Z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0x010100EA2DC3EFAF5CB140AB36AFB46A0E10EF</vt:lpwstr>
  </property>
  <property fmtid="{D5CDD505-2E9C-101B-9397-08002B2CF9AE}" pid="3" name="Order">
    <vt:r8>100</vt:r8>
  </property>
</Properties>
</file>